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529"/>
        <w:gridCol w:w="5245"/>
      </w:tblGrid>
      <w:tr w:rsidR="00B64B90" w14:paraId="46EB7994" w14:textId="77777777" w:rsidTr="00B64B90">
        <w:tc>
          <w:tcPr>
            <w:tcW w:w="5529" w:type="dxa"/>
            <w:vAlign w:val="center"/>
            <w:hideMark/>
          </w:tcPr>
          <w:p w14:paraId="3A5AA37B" w14:textId="77777777" w:rsidR="00B64B90" w:rsidRDefault="00B64B90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268C5FBC" wp14:editId="3C5703D5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vAlign w:val="center"/>
          </w:tcPr>
          <w:p w14:paraId="423E6EAA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70284672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542389AF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CA43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7265EB98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4B0C0B12" w14:textId="77777777" w:rsidR="00B64B90" w:rsidRPr="00695EEA" w:rsidRDefault="00B64B90" w:rsidP="00B64B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695EEA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28119E1D" w14:textId="77777777" w:rsidR="00B64B90" w:rsidRPr="00695EEA" w:rsidRDefault="001A20F5" w:rsidP="00695EEA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 w:rsidR="00B64B90"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="00B64B90"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r w:rsidR="00B64B90"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r w:rsidR="00B64B90"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r w:rsidR="00B64B90" w:rsidRPr="00695EEA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</w:tc>
      </w:tr>
    </w:tbl>
    <w:p w14:paraId="52A401B3" w14:textId="5ED157C6" w:rsidR="002B5661" w:rsidRPr="001C61A1" w:rsidRDefault="00FC714D" w:rsidP="00071067">
      <w:pPr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1C61A1">
        <w:rPr>
          <w:rFonts w:ascii="Arial" w:hAnsi="Arial" w:cs="Arial"/>
          <w:b/>
          <w:bCs/>
          <w:sz w:val="20"/>
          <w:szCs w:val="20"/>
          <w:lang w:val="uk-UA"/>
        </w:rPr>
        <w:t>Додаток Б</w:t>
      </w:r>
      <w:r w:rsidR="001C61A1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="001C61A1" w:rsidRPr="001C61A1">
        <w:rPr>
          <w:rFonts w:ascii="Arial" w:hAnsi="Arial" w:cs="Arial"/>
          <w:b/>
          <w:bCs/>
          <w:color w:val="1F4EA1"/>
          <w:sz w:val="20"/>
          <w:szCs w:val="20"/>
          <w:lang w:val="en-US"/>
        </w:rPr>
        <w:t>Annex B</w:t>
      </w:r>
    </w:p>
    <w:p w14:paraId="78E20F2F" w14:textId="47A27624" w:rsidR="002B5661" w:rsidRPr="001C61A1" w:rsidRDefault="00071067" w:rsidP="00834B8F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1C61A1">
        <w:rPr>
          <w:rFonts w:ascii="Arial" w:hAnsi="Arial" w:cs="Arial"/>
          <w:b/>
          <w:bCs/>
          <w:sz w:val="20"/>
          <w:szCs w:val="20"/>
          <w:lang w:val="uk-UA"/>
        </w:rPr>
        <w:t xml:space="preserve">Перелік </w:t>
      </w:r>
      <w:r w:rsidR="00CA4393" w:rsidRPr="001C61A1">
        <w:rPr>
          <w:rFonts w:ascii="Arial" w:hAnsi="Arial" w:cs="Arial"/>
          <w:b/>
          <w:bCs/>
          <w:sz w:val="20"/>
          <w:szCs w:val="20"/>
          <w:lang w:val="uk-UA"/>
        </w:rPr>
        <w:t>виробів</w:t>
      </w:r>
      <w:r w:rsidRPr="001C61A1">
        <w:rPr>
          <w:rFonts w:ascii="Arial" w:hAnsi="Arial" w:cs="Arial"/>
          <w:b/>
          <w:bCs/>
          <w:sz w:val="20"/>
          <w:szCs w:val="20"/>
          <w:lang w:val="uk-UA"/>
        </w:rPr>
        <w:t xml:space="preserve"> </w:t>
      </w:r>
      <w:r w:rsidR="001C61A1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="001C61A1" w:rsidRPr="001C61A1">
        <w:rPr>
          <w:rFonts w:ascii="Arial" w:hAnsi="Arial" w:cs="Arial"/>
          <w:b/>
          <w:bCs/>
          <w:color w:val="1F4EA1"/>
          <w:sz w:val="20"/>
          <w:szCs w:val="20"/>
          <w:lang w:val="en-US"/>
        </w:rPr>
        <w:t>List of products</w:t>
      </w:r>
    </w:p>
    <w:p w14:paraId="136D7224" w14:textId="1FFB0FF4" w:rsidR="00BE52C1" w:rsidRPr="001C61A1" w:rsidRDefault="00BE52C1" w:rsidP="00BE52C1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uk-UA"/>
        </w:rPr>
      </w:pPr>
      <w:r w:rsidRPr="001C61A1">
        <w:rPr>
          <w:rFonts w:ascii="Arial" w:hAnsi="Arial" w:cs="Arial"/>
          <w:b/>
          <w:bCs/>
          <w:sz w:val="20"/>
          <w:szCs w:val="20"/>
          <w:lang w:val="uk-UA"/>
        </w:rPr>
        <w:t>(для технічного регламенту щодо медичних виробів, затвердженого постановою Кабінету Міністрів України від 02.10.2013 №753</w:t>
      </w:r>
      <w:r w:rsidR="00AC7F70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="00AC7F70" w:rsidRPr="00AC7F70">
        <w:rPr>
          <w:rFonts w:ascii="Arial" w:hAnsi="Arial" w:cs="Arial"/>
          <w:b/>
          <w:bCs/>
          <w:color w:val="1F4EA1"/>
          <w:sz w:val="20"/>
          <w:szCs w:val="20"/>
          <w:lang w:val="en-US"/>
        </w:rPr>
        <w:t xml:space="preserve">for </w:t>
      </w:r>
      <w:r w:rsidR="00AC7F70" w:rsidRPr="00AC7F70">
        <w:rPr>
          <w:rFonts w:ascii="Arial" w:hAnsi="Arial" w:cs="Arial"/>
          <w:b/>
          <w:bCs/>
          <w:color w:val="1F4EA1"/>
          <w:sz w:val="20"/>
          <w:szCs w:val="20"/>
          <w:lang w:val="en-US"/>
        </w:rPr>
        <w:t>Technical Regulation for medical devices, approved by the Resolution of the Cabinet of Ministers of Ukraine dated 02.10.2013</w:t>
      </w:r>
      <w:r w:rsidR="00AC7F70" w:rsidRPr="00AC7F70">
        <w:rPr>
          <w:rFonts w:ascii="Arial" w:hAnsi="Arial" w:cs="Arial"/>
          <w:b/>
          <w:bCs/>
          <w:color w:val="1F4EA1"/>
          <w:sz w:val="20"/>
          <w:szCs w:val="20"/>
          <w:lang w:val="en-US"/>
        </w:rPr>
        <w:t xml:space="preserve"> </w:t>
      </w:r>
      <w:r w:rsidR="00AC7F70" w:rsidRPr="00AC7F70">
        <w:rPr>
          <w:rFonts w:ascii="Arial" w:hAnsi="Arial" w:cs="Arial"/>
          <w:b/>
          <w:bCs/>
          <w:color w:val="1F4EA1"/>
          <w:sz w:val="20"/>
          <w:szCs w:val="20"/>
          <w:lang w:val="en-US"/>
        </w:rPr>
        <w:t>No. 753</w:t>
      </w:r>
      <w:r w:rsidRPr="001C61A1">
        <w:rPr>
          <w:rFonts w:ascii="Arial" w:hAnsi="Arial" w:cs="Arial"/>
          <w:b/>
          <w:bCs/>
          <w:sz w:val="20"/>
          <w:szCs w:val="20"/>
          <w:lang w:val="uk-UA"/>
        </w:rPr>
        <w:t>)</w:t>
      </w:r>
    </w:p>
    <w:p w14:paraId="68C0907D" w14:textId="2AF285E4" w:rsidR="00071067" w:rsidRPr="00AC7F70" w:rsidRDefault="00071067" w:rsidP="00834B8F">
      <w:pPr>
        <w:spacing w:after="0"/>
        <w:jc w:val="center"/>
        <w:rPr>
          <w:rFonts w:ascii="Arial" w:hAnsi="Arial" w:cs="Arial"/>
          <w:bCs/>
          <w:sz w:val="20"/>
          <w:szCs w:val="20"/>
          <w:lang w:val="en-US"/>
        </w:rPr>
      </w:pPr>
      <w:r w:rsidRPr="001C61A1">
        <w:rPr>
          <w:rFonts w:ascii="Arial" w:hAnsi="Arial" w:cs="Arial"/>
          <w:bCs/>
          <w:sz w:val="20"/>
          <w:szCs w:val="20"/>
          <w:lang w:val="uk-UA"/>
        </w:rPr>
        <w:t>щодо як</w:t>
      </w:r>
      <w:r w:rsidR="00BE52C1" w:rsidRPr="001C61A1">
        <w:rPr>
          <w:rFonts w:ascii="Arial" w:hAnsi="Arial" w:cs="Arial"/>
          <w:bCs/>
          <w:sz w:val="20"/>
          <w:szCs w:val="20"/>
          <w:lang w:val="uk-UA"/>
        </w:rPr>
        <w:t>их</w:t>
      </w:r>
      <w:r w:rsidRPr="001C61A1">
        <w:rPr>
          <w:rFonts w:ascii="Arial" w:hAnsi="Arial" w:cs="Arial"/>
          <w:bCs/>
          <w:sz w:val="20"/>
          <w:szCs w:val="20"/>
          <w:lang w:val="uk-UA"/>
        </w:rPr>
        <w:t xml:space="preserve"> подано заявку на проведення робіт з оцінки відповідності медичних виробів</w:t>
      </w:r>
      <w:r w:rsidR="00EA457D" w:rsidRPr="001C61A1">
        <w:rPr>
          <w:rFonts w:ascii="Arial" w:hAnsi="Arial" w:cs="Arial"/>
          <w:bCs/>
          <w:sz w:val="20"/>
          <w:szCs w:val="20"/>
          <w:lang w:val="uk-UA"/>
        </w:rPr>
        <w:t xml:space="preserve"> вимогам технічного регламенту із врахуванням визнання результатів оцінки відповідності проведеної іншим органом</w:t>
      </w:r>
      <w:r w:rsidR="00AC7F70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="00AC7F70" w:rsidRPr="00AC7F70">
        <w:rPr>
          <w:rFonts w:ascii="Arial" w:hAnsi="Arial" w:cs="Arial"/>
          <w:bCs/>
          <w:color w:val="1F4EA1"/>
          <w:sz w:val="20"/>
          <w:szCs w:val="20"/>
          <w:lang w:val="en-US"/>
        </w:rPr>
        <w:t>for which an application has been filed</w:t>
      </w:r>
      <w:r w:rsidR="00AC7F70" w:rsidRPr="00AC7F70">
        <w:rPr>
          <w:rFonts w:ascii="Arial" w:hAnsi="Arial" w:cs="Arial"/>
          <w:bCs/>
          <w:color w:val="1F4EA1"/>
          <w:sz w:val="20"/>
          <w:szCs w:val="20"/>
          <w:lang w:val="en-US"/>
        </w:rPr>
        <w:t xml:space="preserve"> </w:t>
      </w:r>
      <w:r w:rsidR="00AC7F70" w:rsidRPr="00AC7F70">
        <w:rPr>
          <w:rFonts w:ascii="Arial" w:hAnsi="Arial" w:cs="Arial"/>
          <w:bCs/>
          <w:color w:val="1F4EA1"/>
          <w:sz w:val="20"/>
          <w:szCs w:val="20"/>
          <w:lang w:val="en-US"/>
        </w:rPr>
        <w:t>for works to assess compliance with the requirements of the Technical Regulation with the recognition of the results of the conformity assessment conducted by another body</w:t>
      </w:r>
    </w:p>
    <w:p w14:paraId="3E73FB34" w14:textId="77777777" w:rsidR="00834B8F" w:rsidRPr="001C61A1" w:rsidRDefault="00834B8F" w:rsidP="00834B8F">
      <w:pPr>
        <w:spacing w:after="0"/>
        <w:jc w:val="center"/>
        <w:rPr>
          <w:rFonts w:ascii="Arial" w:hAnsi="Arial" w:cs="Arial"/>
          <w:sz w:val="20"/>
          <w:szCs w:val="20"/>
          <w:lang w:val="uk-UA"/>
        </w:rPr>
      </w:pPr>
    </w:p>
    <w:p w14:paraId="0278D409" w14:textId="50B40DBD" w:rsidR="002B5661" w:rsidRPr="001C61A1" w:rsidRDefault="00D77271" w:rsidP="00D53284">
      <w:pPr>
        <w:jc w:val="both"/>
        <w:rPr>
          <w:rFonts w:ascii="Arial" w:hAnsi="Arial" w:cs="Arial"/>
          <w:i/>
          <w:sz w:val="20"/>
          <w:szCs w:val="20"/>
          <w:lang w:val="en-US"/>
        </w:rPr>
      </w:pPr>
      <w:r w:rsidRPr="001C61A1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Якщо виробництво здійснюється на різних виробничих </w:t>
      </w:r>
      <w:r w:rsidR="00BE52C1" w:rsidRPr="001C61A1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ділянках</w:t>
      </w:r>
      <w:r w:rsidRPr="001C61A1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, то додати колонку, де зазначити назву та адресу виробничої</w:t>
      </w:r>
      <w:r w:rsidR="00834B8F" w:rsidRPr="001C61A1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 ділянк</w:t>
      </w:r>
      <w:r w:rsidRPr="001C61A1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и</w:t>
      </w:r>
      <w:r w:rsidR="00EA457D" w:rsidRPr="001C61A1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. Мають зазначатися вироби, згідно яких було проведено роботи із оцінки відповідності, результати якої необхідно визнати.</w:t>
      </w:r>
      <w:r w:rsidR="001C61A1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/ </w:t>
      </w:r>
      <w:r w:rsidR="001C61A1" w:rsidRPr="001C61A1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en-US"/>
        </w:rPr>
        <w:t>If the production is carried out on different production sites, then add a column indicating the name and address of the production site</w:t>
      </w:r>
      <w:r w:rsidR="001C61A1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en-US"/>
        </w:rPr>
        <w:t xml:space="preserve">. </w:t>
      </w:r>
      <w:r w:rsidR="001C61A1" w:rsidRPr="001C61A1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en-US"/>
        </w:rPr>
        <w:t>The products for which conformity assessment procedures were conducted, the results of which must be recognized, must be specified</w:t>
      </w:r>
      <w:r w:rsidR="001C61A1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en-US"/>
        </w:rPr>
        <w:t>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417"/>
        <w:gridCol w:w="2811"/>
        <w:gridCol w:w="3119"/>
        <w:gridCol w:w="708"/>
        <w:gridCol w:w="709"/>
        <w:gridCol w:w="992"/>
      </w:tblGrid>
      <w:tr w:rsidR="00D608F5" w:rsidRPr="00DB1228" w14:paraId="63C68892" w14:textId="77777777" w:rsidTr="006A0C87">
        <w:trPr>
          <w:cantSplit/>
          <w:trHeight w:val="510"/>
        </w:trPr>
        <w:tc>
          <w:tcPr>
            <w:tcW w:w="465" w:type="dxa"/>
            <w:noWrap/>
            <w:vAlign w:val="center"/>
            <w:hideMark/>
          </w:tcPr>
          <w:p w14:paraId="706AFE16" w14:textId="39ACDEEF" w:rsidR="00D608F5" w:rsidRPr="00DB1228" w:rsidRDefault="00D608F5" w:rsidP="00D608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№ з/п</w:t>
            </w:r>
          </w:p>
        </w:tc>
        <w:tc>
          <w:tcPr>
            <w:tcW w:w="1417" w:type="dxa"/>
            <w:noWrap/>
            <w:vAlign w:val="center"/>
            <w:hideMark/>
          </w:tcPr>
          <w:p w14:paraId="53A28143" w14:textId="416547C6" w:rsidR="00D608F5" w:rsidRPr="00DB1228" w:rsidRDefault="00D608F5" w:rsidP="00D608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за каталогом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>Catalog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>code</w:t>
            </w:r>
            <w:proofErr w:type="spellEnd"/>
          </w:p>
        </w:tc>
        <w:tc>
          <w:tcPr>
            <w:tcW w:w="2811" w:type="dxa"/>
            <w:noWrap/>
            <w:vAlign w:val="center"/>
            <w:hideMark/>
          </w:tcPr>
          <w:p w14:paraId="5E563DBD" w14:textId="77777777" w:rsidR="00D608F5" w:rsidRDefault="00D608F5" w:rsidP="00D608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Назва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англійською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мовою</w:t>
            </w:r>
            <w:proofErr w:type="spellEnd"/>
          </w:p>
          <w:p w14:paraId="2D8B6F93" w14:textId="77777777" w:rsidR="00D608F5" w:rsidRDefault="00D608F5" w:rsidP="00D608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(або іншою мовою за необхідності)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</w:p>
          <w:p w14:paraId="1C45CE12" w14:textId="5944342A" w:rsidR="00D608F5" w:rsidRPr="00DB1228" w:rsidRDefault="00D608F5" w:rsidP="00D608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Name in English</w:t>
            </w:r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br/>
              <w:t xml:space="preserve">  (if </w:t>
            </w:r>
            <w:proofErr w:type="gramStart"/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 xml:space="preserve">necessary)   </w:t>
            </w:r>
            <w:proofErr w:type="gramEnd"/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 xml:space="preserve">   </w:t>
            </w:r>
          </w:p>
        </w:tc>
        <w:tc>
          <w:tcPr>
            <w:tcW w:w="3119" w:type="dxa"/>
            <w:noWrap/>
            <w:vAlign w:val="center"/>
            <w:hideMark/>
          </w:tcPr>
          <w:p w14:paraId="08EEEDAB" w14:textId="77777777" w:rsidR="00D608F5" w:rsidRDefault="00D608F5" w:rsidP="00D608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Назва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українською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мовою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/</w:t>
            </w:r>
          </w:p>
          <w:p w14:paraId="3CFF3D24" w14:textId="5120609C" w:rsidR="00D608F5" w:rsidRPr="00DB1228" w:rsidRDefault="00D608F5" w:rsidP="00D608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Name in Ukrainian</w:t>
            </w:r>
          </w:p>
        </w:tc>
        <w:tc>
          <w:tcPr>
            <w:tcW w:w="708" w:type="dxa"/>
            <w:noWrap/>
            <w:vAlign w:val="center"/>
            <w:hideMark/>
          </w:tcPr>
          <w:p w14:paraId="26D95530" w14:textId="0F9B9780" w:rsidR="00D608F5" w:rsidRPr="00DB1228" w:rsidRDefault="00D608F5" w:rsidP="00D608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Клас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C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>lass</w:t>
            </w:r>
            <w:proofErr w:type="spellEnd"/>
          </w:p>
        </w:tc>
        <w:tc>
          <w:tcPr>
            <w:tcW w:w="709" w:type="dxa"/>
            <w:vAlign w:val="center"/>
          </w:tcPr>
          <w:p w14:paraId="7A97EB91" w14:textId="77777777" w:rsidR="00D608F5" w:rsidRDefault="00D608F5" w:rsidP="00D608F5">
            <w:pPr>
              <w:pStyle w:val="a7"/>
              <w:spacing w:line="276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</w:rPr>
              <w:t>Стерильний (так/ні)</w:t>
            </w:r>
            <w:r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</w:p>
          <w:p w14:paraId="3135099F" w14:textId="77777777" w:rsidR="00D608F5" w:rsidRDefault="00D608F5" w:rsidP="00D608F5">
            <w:pPr>
              <w:pStyle w:val="a7"/>
              <w:spacing w:line="276" w:lineRule="auto"/>
              <w:ind w:left="-108" w:right="-108"/>
              <w:jc w:val="center"/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Sterile</w:t>
            </w:r>
            <w:proofErr w:type="spellEnd"/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 xml:space="preserve"> </w:t>
            </w:r>
          </w:p>
          <w:p w14:paraId="7AA5D45F" w14:textId="5ABEDA9F" w:rsidR="00D608F5" w:rsidRPr="00DB1228" w:rsidRDefault="00D608F5" w:rsidP="00D608F5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yes</w:t>
            </w:r>
            <w:proofErr w:type="spellEnd"/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 xml:space="preserve"> / </w:t>
            </w:r>
            <w:proofErr w:type="spellStart"/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no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992" w:type="dxa"/>
            <w:vAlign w:val="center"/>
          </w:tcPr>
          <w:p w14:paraId="46D13AB8" w14:textId="39BE5CC7" w:rsidR="00D608F5" w:rsidRPr="00DB1228" w:rsidRDefault="00D608F5" w:rsidP="00D608F5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</w:rPr>
              <w:t>З функцією вимірювання (так/ні)</w:t>
            </w:r>
            <w:r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val="en-US" w:eastAsia="ru-RU"/>
              </w:rPr>
              <w:t>With measuring function (yes / no)</w:t>
            </w:r>
          </w:p>
        </w:tc>
      </w:tr>
      <w:tr w:rsidR="000F3251" w:rsidRPr="00DB1228" w14:paraId="748195CB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5272402D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DB122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noWrap/>
          </w:tcPr>
          <w:p w14:paraId="0414D0D9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2D9CC7C9" w14:textId="77777777" w:rsidR="005E5E66" w:rsidRPr="00DB122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72A93146" w14:textId="77777777" w:rsidR="005E5E66" w:rsidRPr="00DB122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5FD440AA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6CC1ABB9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CE5BC9C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DB1228" w14:paraId="7923BDA9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2A5C86E1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DB122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noWrap/>
          </w:tcPr>
          <w:p w14:paraId="3AAF426D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70941D85" w14:textId="77777777" w:rsidR="005E5E66" w:rsidRPr="00DB122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7D3D73EB" w14:textId="77777777" w:rsidR="005E5E66" w:rsidRPr="00DB122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39950146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245E9A7F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C59B93A" w14:textId="77777777" w:rsidR="005E5E66" w:rsidRPr="00DB122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123DCCD4" w14:textId="77777777" w:rsidTr="006A0C87">
        <w:trPr>
          <w:cantSplit/>
          <w:trHeight w:val="510"/>
        </w:trPr>
        <w:tc>
          <w:tcPr>
            <w:tcW w:w="465" w:type="dxa"/>
            <w:noWrap/>
            <w:hideMark/>
          </w:tcPr>
          <w:p w14:paraId="6B2FE332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DB122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noWrap/>
          </w:tcPr>
          <w:p w14:paraId="272BD719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57E79D24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6B845DB8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500C4E69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0328E1A6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2654611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67E7928B" w14:textId="77777777" w:rsidR="00336597" w:rsidRPr="00902148" w:rsidRDefault="00336597">
      <w:pPr>
        <w:rPr>
          <w:rFonts w:ascii="Arial" w:hAnsi="Arial" w:cs="Arial"/>
          <w:lang w:val="en-US"/>
        </w:rPr>
      </w:pPr>
    </w:p>
    <w:p w14:paraId="7F1E4A20" w14:textId="77777777" w:rsidR="009A1EC2" w:rsidRPr="009A1EC2" w:rsidRDefault="009A1EC2" w:rsidP="00D608F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A1EC2" w:rsidRPr="009A1EC2" w:rsidSect="006A0C87">
      <w:footerReference w:type="default" r:id="rId8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F3E63" w14:textId="77777777" w:rsidR="001A20F5" w:rsidRDefault="001A20F5" w:rsidP="009073BE">
      <w:pPr>
        <w:spacing w:after="0" w:line="240" w:lineRule="auto"/>
      </w:pPr>
      <w:r>
        <w:separator/>
      </w:r>
    </w:p>
  </w:endnote>
  <w:endnote w:type="continuationSeparator" w:id="0">
    <w:p w14:paraId="1E478BE5" w14:textId="77777777" w:rsidR="001A20F5" w:rsidRDefault="001A20F5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B3541" w14:textId="6FE40F2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>Сторінка</w:t>
    </w:r>
    <w:r w:rsidR="00747ECA">
      <w:rPr>
        <w:rFonts w:ascii="Times New Roman" w:hAnsi="Times New Roman" w:cs="Times New Roman"/>
        <w:i/>
        <w:sz w:val="20"/>
        <w:lang w:val="en-US"/>
      </w:rPr>
      <w:t>/</w:t>
    </w:r>
    <w:r w:rsidR="00747ECA" w:rsidRPr="00747ECA">
      <w:rPr>
        <w:rFonts w:ascii="Times New Roman" w:hAnsi="Times New Roman" w:cs="Times New Roman"/>
        <w:i/>
        <w:color w:val="1F4EA1"/>
        <w:sz w:val="20"/>
        <w:lang w:val="en-US"/>
      </w:rPr>
      <w:t>Page</w:t>
    </w:r>
    <w:r w:rsidRPr="00747ECA">
      <w:rPr>
        <w:rFonts w:ascii="Times New Roman" w:hAnsi="Times New Roman" w:cs="Times New Roman"/>
        <w:i/>
        <w:color w:val="1F4EA1"/>
        <w:sz w:val="20"/>
        <w:lang w:val="uk-UA"/>
      </w:rPr>
      <w:t xml:space="preserve">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3B7492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</w:t>
    </w:r>
    <w:r w:rsidR="00747ECA">
      <w:rPr>
        <w:rFonts w:ascii="Times New Roman" w:hAnsi="Times New Roman" w:cs="Times New Roman"/>
        <w:i/>
        <w:sz w:val="20"/>
        <w:lang w:val="en-US"/>
      </w:rPr>
      <w:t>/</w:t>
    </w:r>
    <w:r w:rsidR="00747ECA" w:rsidRPr="00747ECA">
      <w:rPr>
        <w:rFonts w:ascii="Times New Roman" w:hAnsi="Times New Roman" w:cs="Times New Roman"/>
        <w:i/>
        <w:color w:val="1F4EA1"/>
        <w:sz w:val="20"/>
        <w:lang w:val="en-US"/>
      </w:rPr>
      <w:t>of</w:t>
    </w:r>
    <w:r w:rsidRPr="00747ECA">
      <w:rPr>
        <w:rFonts w:ascii="Times New Roman" w:hAnsi="Times New Roman" w:cs="Times New Roman"/>
        <w:i/>
        <w:color w:val="1F4EA1"/>
        <w:sz w:val="20"/>
        <w:lang w:val="uk-UA"/>
      </w:rPr>
      <w:t xml:space="preserve">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3B7492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1616B444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000E4A48" w14:textId="480EB10D" w:rsidR="009073BE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</w:rPr>
    </w:pPr>
    <w:r w:rsidRPr="002C4B94">
      <w:rPr>
        <w:rFonts w:ascii="Times New Roman" w:hAnsi="Times New Roman" w:cs="Times New Roman"/>
        <w:sz w:val="20"/>
        <w:lang w:val="uk-UA"/>
      </w:rPr>
      <w:t>Ф-008-</w:t>
    </w:r>
    <w:r w:rsidR="00EA457D" w:rsidRPr="002C4B94">
      <w:rPr>
        <w:rFonts w:ascii="Times New Roman" w:hAnsi="Times New Roman" w:cs="Times New Roman"/>
        <w:sz w:val="20"/>
        <w:lang w:val="uk-UA"/>
      </w:rPr>
      <w:t>2</w:t>
    </w:r>
    <w:r w:rsidRPr="002C4B94">
      <w:rPr>
        <w:rFonts w:ascii="Times New Roman" w:hAnsi="Times New Roman" w:cs="Times New Roman"/>
        <w:sz w:val="20"/>
        <w:lang w:val="uk-UA"/>
      </w:rPr>
      <w:t>0</w:t>
    </w:r>
    <w:r w:rsidRPr="002C4B94">
      <w:rPr>
        <w:rFonts w:ascii="Times New Roman" w:hAnsi="Times New Roman" w:cs="Times New Roman"/>
        <w:sz w:val="20"/>
        <w:lang w:val="uk-UA"/>
      </w:rPr>
      <w:tab/>
    </w:r>
    <w:r w:rsidR="003333AF" w:rsidRPr="002C4B94">
      <w:rPr>
        <w:rFonts w:ascii="Times New Roman" w:hAnsi="Times New Roman" w:cs="Times New Roman"/>
        <w:sz w:val="20"/>
        <w:lang w:val="uk-UA"/>
      </w:rPr>
      <w:t>редакція</w:t>
    </w:r>
    <w:r w:rsidR="007534C4" w:rsidRPr="002C4B94">
      <w:rPr>
        <w:rFonts w:ascii="Times New Roman" w:hAnsi="Times New Roman" w:cs="Times New Roman"/>
        <w:sz w:val="20"/>
        <w:lang w:val="uk-UA"/>
      </w:rPr>
      <w:t xml:space="preserve"> 0</w:t>
    </w:r>
    <w:r w:rsidR="00DB1228" w:rsidRPr="002C4B94">
      <w:rPr>
        <w:rFonts w:ascii="Times New Roman" w:hAnsi="Times New Roman" w:cs="Times New Roman"/>
        <w:sz w:val="20"/>
      </w:rPr>
      <w:t>4</w:t>
    </w:r>
    <w:r w:rsidR="007534C4" w:rsidRPr="002C4B94">
      <w:rPr>
        <w:rFonts w:ascii="Times New Roman" w:hAnsi="Times New Roman" w:cs="Times New Roman"/>
        <w:sz w:val="20"/>
        <w:lang w:val="uk-UA"/>
      </w:rPr>
      <w:t xml:space="preserve"> від </w:t>
    </w:r>
    <w:r w:rsidR="00DB1228" w:rsidRPr="002C4B94">
      <w:rPr>
        <w:rFonts w:ascii="Times New Roman" w:hAnsi="Times New Roman" w:cs="Times New Roman"/>
        <w:sz w:val="20"/>
      </w:rPr>
      <w:t>14.04.2026</w:t>
    </w:r>
  </w:p>
  <w:p w14:paraId="76AB0A46" w14:textId="62B66AA6" w:rsidR="009A1EC2" w:rsidRPr="0032541E" w:rsidRDefault="009A1EC2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</w:rPr>
    </w:pPr>
    <w:r w:rsidRPr="00960ACB">
      <w:rPr>
        <w:rFonts w:ascii="Times New Roman" w:hAnsi="Times New Roman" w:cs="Times New Roman"/>
        <w:color w:val="1F4EA1"/>
        <w:sz w:val="20"/>
        <w:lang w:val="en-US"/>
      </w:rPr>
      <w:t xml:space="preserve">F-008-20                                                                                                                                   </w:t>
    </w:r>
    <w:r>
      <w:rPr>
        <w:rFonts w:ascii="Times New Roman" w:hAnsi="Times New Roman" w:cs="Times New Roman"/>
        <w:color w:val="1F4EA1"/>
        <w:sz w:val="20"/>
      </w:rPr>
      <w:t xml:space="preserve">   </w:t>
    </w:r>
    <w:r w:rsidRPr="00960ACB">
      <w:rPr>
        <w:rFonts w:ascii="Times New Roman" w:hAnsi="Times New Roman" w:cs="Times New Roman"/>
        <w:color w:val="1F4EA1"/>
        <w:sz w:val="20"/>
        <w:lang w:val="en-US"/>
      </w:rPr>
      <w:t xml:space="preserve">      revision 04 from 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1D80D" w14:textId="77777777" w:rsidR="001A20F5" w:rsidRDefault="001A20F5" w:rsidP="009073BE">
      <w:pPr>
        <w:spacing w:after="0" w:line="240" w:lineRule="auto"/>
      </w:pPr>
      <w:r>
        <w:separator/>
      </w:r>
    </w:p>
  </w:footnote>
  <w:footnote w:type="continuationSeparator" w:id="0">
    <w:p w14:paraId="3242974A" w14:textId="77777777" w:rsidR="001A20F5" w:rsidRDefault="001A20F5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1067"/>
    <w:rsid w:val="000F3251"/>
    <w:rsid w:val="00153DA7"/>
    <w:rsid w:val="0018771A"/>
    <w:rsid w:val="00193F16"/>
    <w:rsid w:val="001A20F5"/>
    <w:rsid w:val="001C61A1"/>
    <w:rsid w:val="00221D35"/>
    <w:rsid w:val="002B5661"/>
    <w:rsid w:val="002C4B94"/>
    <w:rsid w:val="0032541E"/>
    <w:rsid w:val="003333AF"/>
    <w:rsid w:val="00336597"/>
    <w:rsid w:val="00380C00"/>
    <w:rsid w:val="003B7492"/>
    <w:rsid w:val="00452FF5"/>
    <w:rsid w:val="004C5217"/>
    <w:rsid w:val="004E163E"/>
    <w:rsid w:val="005E5E66"/>
    <w:rsid w:val="00695EEA"/>
    <w:rsid w:val="006A0C87"/>
    <w:rsid w:val="00715E2C"/>
    <w:rsid w:val="00747ECA"/>
    <w:rsid w:val="007534C4"/>
    <w:rsid w:val="0075472B"/>
    <w:rsid w:val="00834B8F"/>
    <w:rsid w:val="00844E4F"/>
    <w:rsid w:val="00870772"/>
    <w:rsid w:val="008E6B33"/>
    <w:rsid w:val="00902148"/>
    <w:rsid w:val="009073BE"/>
    <w:rsid w:val="009A1EC2"/>
    <w:rsid w:val="00A40047"/>
    <w:rsid w:val="00AC7F70"/>
    <w:rsid w:val="00AE7659"/>
    <w:rsid w:val="00B64B90"/>
    <w:rsid w:val="00BE433B"/>
    <w:rsid w:val="00BE52C1"/>
    <w:rsid w:val="00CA3064"/>
    <w:rsid w:val="00CA4393"/>
    <w:rsid w:val="00CC43A8"/>
    <w:rsid w:val="00D53284"/>
    <w:rsid w:val="00D608F5"/>
    <w:rsid w:val="00D63FD9"/>
    <w:rsid w:val="00D77271"/>
    <w:rsid w:val="00DB1228"/>
    <w:rsid w:val="00E56E88"/>
    <w:rsid w:val="00EA457D"/>
    <w:rsid w:val="00EE623D"/>
    <w:rsid w:val="00FA3CC7"/>
    <w:rsid w:val="00FC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A750D"/>
  <w15:docId w15:val="{703CFBB5-0A06-EA48-B661-B2C027F2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RePack by Diakov</cp:lastModifiedBy>
  <cp:revision>30</cp:revision>
  <cp:lastPrinted>2026-04-17T07:24:00Z</cp:lastPrinted>
  <dcterms:created xsi:type="dcterms:W3CDTF">2017-08-22T16:07:00Z</dcterms:created>
  <dcterms:modified xsi:type="dcterms:W3CDTF">2026-05-21T14:30:00Z</dcterms:modified>
</cp:coreProperties>
</file>